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Pr="00463E9C" w:rsidR="00F14AFA" w:rsidP="004A32C7" w:rsidRDefault="00463E9C" w14:paraId="23421DEE" w14:textId="1FCDA3BB">
      <w:pPr>
        <w:rPr>
          <w:rFonts w:asciiTheme="majorHAnsi" w:hAnsiTheme="majorHAnsi" w:eastAsiaTheme="majorEastAsia" w:cstheme="majorBidi"/>
          <w:b/>
          <w:bCs/>
          <w:color w:val="345A8A" w:themeColor="accent1" w:themeShade="B5"/>
          <w:sz w:val="32"/>
          <w:szCs w:val="32"/>
        </w:rPr>
      </w:pPr>
      <w:r w:rsidRPr="00463E9C">
        <w:rPr>
          <w:rFonts w:asciiTheme="majorHAnsi" w:hAnsiTheme="majorHAnsi"/>
        </w:rPr>
        <w:t xml:space="preserve"> </w:t>
      </w:r>
      <w:r w:rsidRPr="00D37453" w:rsidR="00D37453">
        <w:rPr>
          <w:rFonts w:asciiTheme="majorHAnsi" w:hAnsiTheme="majorHAnsi"/>
          <w:noProof/>
        </w:rPr>
        <w:drawing>
          <wp:inline distT="0" distB="0" distL="0" distR="0" wp14:anchorId="2F0F12BA" wp14:editId="4EACCDA5">
            <wp:extent cx="817585" cy="12263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8952" cy="1243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9DE" w:rsidP="00FE5E87" w:rsidRDefault="00975A04" w14:paraId="01D65ED8" w14:textId="35B9243A">
      <w:pPr>
        <w:pStyle w:val="Heading1"/>
        <w:spacing w:before="240"/>
      </w:pPr>
      <w:r w:rsidR="00975A04">
        <w:rPr/>
        <w:t>Board Skills Matrix</w:t>
      </w:r>
      <w:r w:rsidR="004A32C7">
        <w:rPr/>
        <w:t xml:space="preserve"> as at </w:t>
      </w:r>
      <w:r w:rsidR="00D37453">
        <w:rPr/>
        <w:t>October 20</w:t>
      </w:r>
      <w:r w:rsidR="7E07CF71">
        <w:rPr/>
        <w:t>23</w:t>
      </w:r>
      <w:r w:rsidRPr="2973A9C1" w:rsidR="00325F8D">
        <w:rPr>
          <w:b w:val="0"/>
          <w:bCs w:val="0"/>
          <w:sz w:val="20"/>
          <w:szCs w:val="20"/>
        </w:rPr>
        <w:t xml:space="preserve"> </w:t>
      </w:r>
    </w:p>
    <w:p w:rsidRPr="000249DE" w:rsidR="000249DE" w:rsidP="00FE5E87" w:rsidRDefault="000249DE" w14:paraId="18012644" w14:textId="5B1E6E79">
      <w:pPr>
        <w:pStyle w:val="Heading1"/>
        <w:numPr>
          <w:ilvl w:val="0"/>
          <w:numId w:val="7"/>
        </w:numPr>
        <w:spacing w:before="240"/>
        <w:rPr>
          <w:sz w:val="24"/>
          <w:szCs w:val="24"/>
        </w:rPr>
      </w:pPr>
      <w:r w:rsidRPr="000249DE">
        <w:rPr>
          <w:sz w:val="24"/>
          <w:szCs w:val="24"/>
        </w:rPr>
        <w:t>Professional Skills</w:t>
      </w:r>
      <w:r w:rsidR="003A27F1">
        <w:rPr>
          <w:sz w:val="24"/>
          <w:szCs w:val="24"/>
        </w:rPr>
        <w:t xml:space="preserve"> </w:t>
      </w:r>
    </w:p>
    <w:p w:rsidRPr="00335296" w:rsidR="00335296" w:rsidP="00FE5E87" w:rsidRDefault="009253DB" w14:paraId="24625EB6" w14:textId="003FCA9F">
      <w:pPr>
        <w:pStyle w:val="Heading1"/>
        <w:numPr>
          <w:ilvl w:val="0"/>
          <w:numId w:val="6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Essential</w:t>
      </w:r>
    </w:p>
    <w:p w:rsidR="009253DB" w:rsidP="00335296" w:rsidRDefault="009253DB" w14:paraId="75941804" w14:textId="04CA7DC7">
      <w:r>
        <w:t xml:space="preserve"> 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2235"/>
        <w:gridCol w:w="6378"/>
      </w:tblGrid>
      <w:tr w:rsidR="006B04D8" w:rsidTr="006B04D8" w14:paraId="0D786ABF" w14:textId="77777777">
        <w:tc>
          <w:tcPr>
            <w:tcW w:w="2235" w:type="dxa"/>
            <w:shd w:val="clear" w:color="auto" w:fill="000090"/>
          </w:tcPr>
          <w:p w:rsidRPr="00335296" w:rsidR="00D37453" w:rsidP="00335296" w:rsidRDefault="00D37453" w14:paraId="1C5A26F8" w14:textId="4F043D3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335296">
              <w:rPr>
                <w:rFonts w:asciiTheme="majorHAnsi" w:hAnsiTheme="majorHAnsi"/>
                <w:b/>
                <w:sz w:val="22"/>
                <w:szCs w:val="22"/>
              </w:rPr>
              <w:t>Skill Area</w:t>
            </w:r>
          </w:p>
        </w:tc>
        <w:tc>
          <w:tcPr>
            <w:tcW w:w="6378" w:type="dxa"/>
            <w:shd w:val="clear" w:color="auto" w:fill="000090"/>
          </w:tcPr>
          <w:p w:rsidRPr="00335296" w:rsidR="00D37453" w:rsidP="00335296" w:rsidRDefault="00D37453" w14:paraId="4995B0E4" w14:textId="76CEAFB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35296">
              <w:rPr>
                <w:rFonts w:asciiTheme="majorHAnsi" w:hAnsiTheme="majorHAnsi"/>
                <w:b/>
                <w:sz w:val="22"/>
                <w:szCs w:val="22"/>
              </w:rPr>
              <w:t>Description</w:t>
            </w:r>
          </w:p>
        </w:tc>
      </w:tr>
      <w:tr w:rsidR="006B04D8" w:rsidTr="006B04D8" w14:paraId="1472B479" w14:textId="77777777">
        <w:tc>
          <w:tcPr>
            <w:tcW w:w="2235" w:type="dxa"/>
          </w:tcPr>
          <w:p w:rsidRPr="00335296" w:rsidR="00D37453" w:rsidP="00335296" w:rsidRDefault="00D37453" w14:paraId="5FA3E3D9" w14:textId="6EAEB83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Financial management</w:t>
            </w:r>
          </w:p>
        </w:tc>
        <w:tc>
          <w:tcPr>
            <w:tcW w:w="6378" w:type="dxa"/>
          </w:tcPr>
          <w:p w:rsidRPr="00335296" w:rsidR="00D37453" w:rsidP="00A133D8" w:rsidRDefault="003717B4" w14:paraId="2D68DA18" w14:textId="0DDD1CD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Ability to </w:t>
            </w:r>
            <w:r w:rsidR="00A133D8">
              <w:rPr>
                <w:rFonts w:asciiTheme="majorHAnsi" w:hAnsiTheme="majorHAnsi"/>
                <w:sz w:val="22"/>
                <w:szCs w:val="22"/>
              </w:rPr>
              <w:t>evaluate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financial information </w:t>
            </w:r>
            <w:r w:rsidR="00A133D8">
              <w:rPr>
                <w:rFonts w:asciiTheme="majorHAnsi" w:hAnsiTheme="majorHAnsi"/>
                <w:sz w:val="22"/>
                <w:szCs w:val="22"/>
              </w:rPr>
              <w:t>contained in annual financial reports as well as regular monthly management reports, and apply this understanding</w:t>
            </w:r>
            <w:r w:rsidR="00352A8D">
              <w:rPr>
                <w:rFonts w:asciiTheme="majorHAnsi" w:hAnsiTheme="majorHAnsi"/>
                <w:sz w:val="22"/>
                <w:szCs w:val="22"/>
              </w:rPr>
              <w:t xml:space="preserve"> to support the C</w:t>
            </w:r>
            <w:r w:rsidR="00A133D8">
              <w:rPr>
                <w:rFonts w:asciiTheme="majorHAnsi" w:hAnsiTheme="majorHAnsi"/>
                <w:sz w:val="22"/>
                <w:szCs w:val="22"/>
              </w:rPr>
              <w:t>ompany’s long-term financial sustainability</w:t>
            </w:r>
          </w:p>
        </w:tc>
      </w:tr>
      <w:tr w:rsidR="006B04D8" w:rsidTr="006B04D8" w14:paraId="38CFEF28" w14:textId="77777777">
        <w:tc>
          <w:tcPr>
            <w:tcW w:w="2235" w:type="dxa"/>
          </w:tcPr>
          <w:p w:rsidRPr="00335296" w:rsidR="00D37453" w:rsidP="006B04D8" w:rsidRDefault="006B04D8" w14:paraId="0F8243ED" w14:textId="537C52F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Strategy Development and Assessment</w:t>
            </w:r>
          </w:p>
        </w:tc>
        <w:tc>
          <w:tcPr>
            <w:tcW w:w="6378" w:type="dxa"/>
          </w:tcPr>
          <w:p w:rsidRPr="00335296" w:rsidR="00D37453" w:rsidP="00352A8D" w:rsidRDefault="00D37453" w14:paraId="137496E5" w14:textId="57985E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Ability to think strategically and identify and critically assess </w:t>
            </w:r>
            <w:r w:rsidR="00905EB7">
              <w:rPr>
                <w:rFonts w:asciiTheme="majorHAnsi" w:hAnsiTheme="majorHAnsi"/>
                <w:sz w:val="22"/>
                <w:szCs w:val="22"/>
              </w:rPr>
              <w:t xml:space="preserve">growth </w:t>
            </w:r>
            <w:r w:rsidR="00352A8D">
              <w:rPr>
                <w:rFonts w:asciiTheme="majorHAnsi" w:hAnsiTheme="majorHAnsi"/>
                <w:sz w:val="22"/>
                <w:szCs w:val="22"/>
              </w:rPr>
              <w:t>opportunities that are reflective of the C</w:t>
            </w:r>
            <w:r w:rsidR="00905EB7">
              <w:rPr>
                <w:rFonts w:asciiTheme="majorHAnsi" w:hAnsiTheme="majorHAnsi"/>
                <w:sz w:val="22"/>
                <w:szCs w:val="22"/>
              </w:rPr>
              <w:t xml:space="preserve">ompany’s </w:t>
            </w:r>
            <w:r w:rsidR="00352A8D">
              <w:rPr>
                <w:rFonts w:asciiTheme="majorHAnsi" w:hAnsiTheme="majorHAnsi"/>
                <w:sz w:val="22"/>
                <w:szCs w:val="22"/>
              </w:rPr>
              <w:t>Objectives and Values</w:t>
            </w:r>
          </w:p>
        </w:tc>
      </w:tr>
      <w:tr w:rsidR="006B04D8" w:rsidTr="006B04D8" w14:paraId="5A6AB5BF" w14:textId="77777777">
        <w:tc>
          <w:tcPr>
            <w:tcW w:w="2235" w:type="dxa"/>
          </w:tcPr>
          <w:p w:rsidRPr="00335296" w:rsidR="00D37453" w:rsidP="00335296" w:rsidRDefault="006B04D8" w14:paraId="1C16A2FB" w14:textId="72A6D4C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Corporate G</w:t>
            </w:r>
            <w:r w:rsidR="00D37453">
              <w:rPr>
                <w:rFonts w:asciiTheme="majorHAnsi" w:hAnsiTheme="majorHAnsi"/>
                <w:sz w:val="22"/>
                <w:szCs w:val="22"/>
              </w:rPr>
              <w:t>overnance</w:t>
            </w:r>
          </w:p>
        </w:tc>
        <w:tc>
          <w:tcPr>
            <w:tcW w:w="6378" w:type="dxa"/>
          </w:tcPr>
          <w:p w:rsidRPr="00335296" w:rsidR="00D37453" w:rsidP="006B04D8" w:rsidRDefault="00D37453" w14:paraId="2B773BAB" w14:textId="20577CC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Knowledge and experience in best practice corporate governance structures, policies and processes, with special appl</w:t>
            </w:r>
            <w:r w:rsidR="006B04D8">
              <w:rPr>
                <w:rFonts w:asciiTheme="majorHAnsi" w:hAnsiTheme="majorHAnsi"/>
                <w:sz w:val="22"/>
                <w:szCs w:val="22"/>
              </w:rPr>
              <w:t>ication to the n</w:t>
            </w:r>
            <w:r w:rsidR="0097104E">
              <w:rPr>
                <w:rFonts w:asciiTheme="majorHAnsi" w:hAnsiTheme="majorHAnsi"/>
                <w:sz w:val="22"/>
                <w:szCs w:val="22"/>
              </w:rPr>
              <w:t>ot-f</w:t>
            </w:r>
            <w:bookmarkStart w:name="_GoBack" w:id="0"/>
            <w:bookmarkEnd w:id="0"/>
            <w:r w:rsidR="0097104E">
              <w:rPr>
                <w:rFonts w:asciiTheme="majorHAnsi" w:hAnsiTheme="majorHAnsi"/>
                <w:sz w:val="22"/>
                <w:szCs w:val="22"/>
              </w:rPr>
              <w:t>or-</w:t>
            </w:r>
            <w:r w:rsidR="006B04D8">
              <w:rPr>
                <w:rFonts w:asciiTheme="majorHAnsi" w:hAnsiTheme="majorHAnsi"/>
                <w:sz w:val="22"/>
                <w:szCs w:val="22"/>
              </w:rPr>
              <w:t>profit sector</w:t>
            </w:r>
          </w:p>
        </w:tc>
      </w:tr>
      <w:tr w:rsidR="006B04D8" w:rsidTr="006B04D8" w14:paraId="0ACB9CEC" w14:textId="77777777">
        <w:tc>
          <w:tcPr>
            <w:tcW w:w="2235" w:type="dxa"/>
          </w:tcPr>
          <w:p w:rsidR="00D37453" w:rsidP="00335296" w:rsidRDefault="006B04D8" w14:paraId="02F36C43" w14:textId="4DBD255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Risk M</w:t>
            </w:r>
            <w:r w:rsidR="00D37453">
              <w:rPr>
                <w:rFonts w:asciiTheme="majorHAnsi" w:hAnsiTheme="majorHAnsi"/>
                <w:sz w:val="22"/>
                <w:szCs w:val="22"/>
              </w:rPr>
              <w:t>anagement</w:t>
            </w:r>
          </w:p>
        </w:tc>
        <w:tc>
          <w:tcPr>
            <w:tcW w:w="6378" w:type="dxa"/>
          </w:tcPr>
          <w:p w:rsidRPr="00335296" w:rsidR="00D37453" w:rsidP="006B04D8" w:rsidRDefault="00D37453" w14:paraId="4F8D0581" w14:textId="5740C79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Knowledge and understanding of </w:t>
            </w:r>
            <w:r w:rsidR="006B04D8">
              <w:rPr>
                <w:rFonts w:asciiTheme="majorHAnsi" w:hAnsiTheme="majorHAnsi"/>
                <w:sz w:val="22"/>
                <w:szCs w:val="22"/>
              </w:rPr>
              <w:t xml:space="preserve">organisation-wide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risk management </w:t>
            </w:r>
            <w:r w:rsidR="006B04D8">
              <w:rPr>
                <w:rFonts w:asciiTheme="majorHAnsi" w:hAnsiTheme="majorHAnsi"/>
                <w:sz w:val="22"/>
                <w:szCs w:val="22"/>
              </w:rPr>
              <w:t xml:space="preserve">frameworks and their application </w:t>
            </w:r>
          </w:p>
        </w:tc>
      </w:tr>
      <w:tr w:rsidR="006B04D8" w:rsidTr="006B04D8" w14:paraId="3A109043" w14:textId="77777777">
        <w:tc>
          <w:tcPr>
            <w:tcW w:w="2235" w:type="dxa"/>
          </w:tcPr>
          <w:p w:rsidR="00D37453" w:rsidP="00335296" w:rsidRDefault="006B04D8" w14:paraId="74BA2430" w14:textId="47D7A29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Collaborative Decision-Making</w:t>
            </w:r>
          </w:p>
        </w:tc>
        <w:tc>
          <w:tcPr>
            <w:tcW w:w="6378" w:type="dxa"/>
          </w:tcPr>
          <w:p w:rsidR="00D37453" w:rsidP="006B04D8" w:rsidRDefault="006B04D8" w14:paraId="240B4471" w14:textId="575A810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Ability to work effectively and efficiently in a</w:t>
            </w:r>
            <w:r w:rsidR="0097104E">
              <w:rPr>
                <w:rFonts w:asciiTheme="majorHAnsi" w:hAnsiTheme="majorHAnsi"/>
                <w:sz w:val="22"/>
                <w:szCs w:val="22"/>
              </w:rPr>
              <w:t xml:space="preserve"> fully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collaborative manner</w:t>
            </w:r>
          </w:p>
        </w:tc>
      </w:tr>
      <w:tr w:rsidR="003A27F1" w:rsidTr="006B04D8" w14:paraId="0AAB4E4E" w14:textId="77777777">
        <w:tc>
          <w:tcPr>
            <w:tcW w:w="2235" w:type="dxa"/>
          </w:tcPr>
          <w:p w:rsidR="003A27F1" w:rsidP="001D4B0F" w:rsidRDefault="003A27F1" w14:paraId="30B8B745" w14:textId="68E7BB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Critical and Innovative Thinker</w:t>
            </w:r>
          </w:p>
        </w:tc>
        <w:tc>
          <w:tcPr>
            <w:tcW w:w="6378" w:type="dxa"/>
          </w:tcPr>
          <w:p w:rsidR="003A27F1" w:rsidP="006B04D8" w:rsidRDefault="003A27F1" w14:paraId="395B9D38" w14:textId="7B66F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Ability to critically analyse complex and detailed information, readily distil key issues, and develop innovative approaches and solutions to </w:t>
            </w:r>
            <w:r w:rsidR="00690C65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problems</w:t>
            </w:r>
          </w:p>
        </w:tc>
      </w:tr>
    </w:tbl>
    <w:p w:rsidR="00DA2A00" w:rsidP="00026173" w:rsidRDefault="00DA2A00" w14:paraId="13433AEC" w14:textId="77777777">
      <w:pPr>
        <w:pStyle w:val="Heading1"/>
        <w:spacing w:before="240"/>
        <w:ind w:left="1077"/>
        <w:rPr>
          <w:sz w:val="24"/>
          <w:szCs w:val="24"/>
        </w:rPr>
      </w:pPr>
    </w:p>
    <w:p w:rsidRPr="00026173" w:rsidR="00026173" w:rsidP="00026173" w:rsidRDefault="00026173" w14:paraId="55E0FB16" w14:textId="77777777"/>
    <w:p w:rsidRPr="00335296" w:rsidR="009253DB" w:rsidP="00FE5E87" w:rsidRDefault="006B04D8" w14:paraId="61944123" w14:textId="22B4D1B0">
      <w:pPr>
        <w:pStyle w:val="Heading1"/>
        <w:numPr>
          <w:ilvl w:val="0"/>
          <w:numId w:val="6"/>
        </w:numPr>
        <w:spacing w:before="240"/>
        <w:ind w:left="1077" w:hanging="357"/>
        <w:rPr>
          <w:sz w:val="24"/>
          <w:szCs w:val="24"/>
        </w:rPr>
      </w:pPr>
      <w:r>
        <w:rPr>
          <w:sz w:val="24"/>
          <w:szCs w:val="24"/>
        </w:rPr>
        <w:t xml:space="preserve">Specific </w:t>
      </w:r>
      <w:r w:rsidR="003A27F1">
        <w:rPr>
          <w:sz w:val="24"/>
          <w:szCs w:val="24"/>
        </w:rPr>
        <w:t>Areas of Expertise</w:t>
      </w:r>
      <w:r w:rsidR="00AA72BA">
        <w:rPr>
          <w:sz w:val="24"/>
          <w:szCs w:val="24"/>
        </w:rPr>
        <w:t xml:space="preserve"> (at least one or more of the following)</w:t>
      </w:r>
    </w:p>
    <w:p w:rsidR="009253DB" w:rsidP="009253DB" w:rsidRDefault="009253DB" w14:paraId="0F93D627" w14:textId="77777777"/>
    <w:tbl>
      <w:tblPr>
        <w:tblStyle w:val="TableGrid"/>
        <w:tblW w:w="8647" w:type="dxa"/>
        <w:tblLook w:val="04A0" w:firstRow="1" w:lastRow="0" w:firstColumn="1" w:lastColumn="0" w:noHBand="0" w:noVBand="1"/>
      </w:tblPr>
      <w:tblGrid>
        <w:gridCol w:w="2802"/>
        <w:gridCol w:w="5845"/>
      </w:tblGrid>
      <w:tr w:rsidR="00AC6B22" w:rsidTr="324F4063" w14:paraId="52059F24" w14:textId="77777777">
        <w:tc>
          <w:tcPr>
            <w:tcW w:w="2802" w:type="dxa"/>
            <w:shd w:val="clear" w:color="auto" w:fill="000090"/>
            <w:tcMar/>
          </w:tcPr>
          <w:p w:rsidRPr="00335296" w:rsidR="00D37453" w:rsidP="009253DB" w:rsidRDefault="00D37453" w14:paraId="358B4201" w14:textId="2E74A69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335296">
              <w:rPr>
                <w:rFonts w:asciiTheme="majorHAnsi" w:hAnsiTheme="majorHAnsi"/>
                <w:b/>
                <w:sz w:val="22"/>
                <w:szCs w:val="22"/>
              </w:rPr>
              <w:t>Skill Area</w:t>
            </w:r>
          </w:p>
        </w:tc>
        <w:tc>
          <w:tcPr>
            <w:tcW w:w="5845" w:type="dxa"/>
            <w:shd w:val="clear" w:color="auto" w:fill="000090"/>
            <w:tcMar/>
          </w:tcPr>
          <w:p w:rsidRPr="00335296" w:rsidR="00D37453" w:rsidP="009253DB" w:rsidRDefault="00D37453" w14:paraId="3A6FDDCE" w14:textId="7777777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35296">
              <w:rPr>
                <w:rFonts w:asciiTheme="majorHAnsi" w:hAnsiTheme="majorHAnsi"/>
                <w:b/>
                <w:sz w:val="22"/>
                <w:szCs w:val="22"/>
              </w:rPr>
              <w:t>Description</w:t>
            </w:r>
          </w:p>
        </w:tc>
      </w:tr>
      <w:tr w:rsidR="00AC6B22" w:rsidTr="324F4063" w14:paraId="17F0DD31" w14:textId="77777777">
        <w:tc>
          <w:tcPr>
            <w:tcW w:w="2802" w:type="dxa"/>
            <w:tcMar/>
          </w:tcPr>
          <w:p w:rsidRPr="00335296" w:rsidR="00D37453" w:rsidP="009253DB" w:rsidRDefault="005333C1" w14:paraId="3CB701EB" w14:textId="59977EE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Business Development &amp; Innovation</w:t>
            </w:r>
          </w:p>
        </w:tc>
        <w:tc>
          <w:tcPr>
            <w:tcW w:w="5845" w:type="dxa"/>
            <w:tcMar/>
          </w:tcPr>
          <w:p w:rsidRPr="00335296" w:rsidR="00D37453" w:rsidP="00992E50" w:rsidRDefault="00992E50" w14:paraId="53D1660B" w14:textId="0300C44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Proven a</w:t>
            </w:r>
            <w:r w:rsidR="00DF3C72">
              <w:rPr>
                <w:rFonts w:asciiTheme="majorHAnsi" w:hAnsiTheme="majorHAnsi"/>
                <w:sz w:val="22"/>
                <w:szCs w:val="22"/>
              </w:rPr>
              <w:t>bility to</w:t>
            </w:r>
            <w:r w:rsidR="0057700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F0FC2">
              <w:rPr>
                <w:rFonts w:asciiTheme="majorHAnsi" w:hAnsiTheme="majorHAnsi"/>
                <w:sz w:val="22"/>
                <w:szCs w:val="22"/>
              </w:rPr>
              <w:t>develop and implement growth opportunities</w:t>
            </w:r>
            <w:r w:rsidR="00577008">
              <w:rPr>
                <w:rFonts w:asciiTheme="majorHAnsi" w:hAnsiTheme="majorHAnsi"/>
                <w:sz w:val="22"/>
                <w:szCs w:val="22"/>
              </w:rPr>
              <w:t xml:space="preserve"> and </w:t>
            </w:r>
            <w:r w:rsidR="008F0FC2">
              <w:rPr>
                <w:rFonts w:asciiTheme="majorHAnsi" w:hAnsiTheme="majorHAnsi"/>
                <w:sz w:val="22"/>
                <w:szCs w:val="22"/>
              </w:rPr>
              <w:t>identify</w:t>
            </w:r>
            <w:r w:rsidR="00577008">
              <w:rPr>
                <w:rFonts w:asciiTheme="majorHAnsi" w:hAnsiTheme="majorHAnsi"/>
                <w:sz w:val="22"/>
                <w:szCs w:val="22"/>
              </w:rPr>
              <w:t>ing</w:t>
            </w:r>
            <w:r w:rsidR="008F0FC2">
              <w:rPr>
                <w:rFonts w:asciiTheme="majorHAnsi" w:hAnsiTheme="majorHAnsi"/>
                <w:sz w:val="22"/>
                <w:szCs w:val="22"/>
              </w:rPr>
              <w:t xml:space="preserve"> new ways in which the objectives of the Company can be achieved</w:t>
            </w:r>
          </w:p>
        </w:tc>
      </w:tr>
      <w:tr w:rsidR="00AC6B22" w:rsidTr="324F4063" w14:paraId="670ADAC2" w14:textId="77777777">
        <w:tc>
          <w:tcPr>
            <w:tcW w:w="2802" w:type="dxa"/>
            <w:tcMar/>
          </w:tcPr>
          <w:p w:rsidRPr="00335296" w:rsidR="00D37453" w:rsidP="009253DB" w:rsidRDefault="005333C1" w14:paraId="0E626C8E" w14:textId="28A83F7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Marketing &amp; Media Communications</w:t>
            </w:r>
          </w:p>
        </w:tc>
        <w:tc>
          <w:tcPr>
            <w:tcW w:w="5845" w:type="dxa"/>
            <w:tcMar/>
          </w:tcPr>
          <w:p w:rsidRPr="00335296" w:rsidR="00D37453" w:rsidP="00992E50" w:rsidRDefault="00992E50" w14:paraId="70EB4F90" w14:textId="679C222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Proven a</w:t>
            </w:r>
            <w:r w:rsidR="00DF3C72">
              <w:rPr>
                <w:rFonts w:asciiTheme="majorHAnsi" w:hAnsiTheme="majorHAnsi"/>
                <w:sz w:val="22"/>
                <w:szCs w:val="22"/>
              </w:rPr>
              <w:t>bility to</w:t>
            </w:r>
            <w:r w:rsidR="00577008">
              <w:rPr>
                <w:rFonts w:asciiTheme="majorHAnsi" w:hAnsiTheme="majorHAnsi"/>
                <w:sz w:val="22"/>
                <w:szCs w:val="22"/>
              </w:rPr>
              <w:t xml:space="preserve"> apply</w:t>
            </w:r>
            <w:r w:rsidR="008F0FC2">
              <w:rPr>
                <w:rFonts w:asciiTheme="majorHAnsi" w:hAnsiTheme="majorHAnsi"/>
                <w:sz w:val="22"/>
                <w:szCs w:val="22"/>
              </w:rPr>
              <w:t xml:space="preserve"> marketing strategies to </w:t>
            </w:r>
            <w:r w:rsidR="00DF3C72">
              <w:rPr>
                <w:rFonts w:asciiTheme="majorHAnsi" w:hAnsiTheme="majorHAnsi"/>
                <w:sz w:val="22"/>
                <w:szCs w:val="22"/>
              </w:rPr>
              <w:t>successfully</w:t>
            </w:r>
            <w:r w:rsidR="008F0FC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F3C72">
              <w:rPr>
                <w:rFonts w:asciiTheme="majorHAnsi" w:hAnsiTheme="majorHAnsi"/>
                <w:sz w:val="22"/>
                <w:szCs w:val="22"/>
              </w:rPr>
              <w:t>communicate</w:t>
            </w:r>
            <w:r w:rsidR="008F0FC2">
              <w:rPr>
                <w:rFonts w:asciiTheme="majorHAnsi" w:hAnsiTheme="majorHAnsi"/>
                <w:sz w:val="22"/>
                <w:szCs w:val="22"/>
              </w:rPr>
              <w:t xml:space="preserve"> of a company’s</w:t>
            </w:r>
            <w:r w:rsidR="00DF3C72">
              <w:rPr>
                <w:rFonts w:asciiTheme="majorHAnsi" w:hAnsiTheme="majorHAnsi"/>
                <w:sz w:val="22"/>
                <w:szCs w:val="22"/>
              </w:rPr>
              <w:t xml:space="preserve"> identit</w:t>
            </w:r>
            <w:r w:rsidR="008F0FC2">
              <w:rPr>
                <w:rFonts w:asciiTheme="majorHAnsi" w:hAnsiTheme="majorHAnsi"/>
                <w:sz w:val="22"/>
                <w:szCs w:val="22"/>
              </w:rPr>
              <w:t xml:space="preserve">y and services to </w:t>
            </w:r>
            <w:r w:rsidR="00DF3C72">
              <w:rPr>
                <w:rFonts w:asciiTheme="majorHAnsi" w:hAnsiTheme="majorHAnsi"/>
                <w:sz w:val="22"/>
                <w:szCs w:val="22"/>
              </w:rPr>
              <w:t xml:space="preserve">wide-ranging </w:t>
            </w:r>
            <w:r w:rsidR="008F0FC2">
              <w:rPr>
                <w:rFonts w:asciiTheme="majorHAnsi" w:hAnsiTheme="majorHAnsi"/>
                <w:sz w:val="22"/>
                <w:szCs w:val="22"/>
              </w:rPr>
              <w:t>external stakeholders</w:t>
            </w:r>
            <w:r w:rsidR="0057700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AC6B22" w:rsidTr="324F4063" w14:paraId="68FAB2AF" w14:textId="77777777">
        <w:tc>
          <w:tcPr>
            <w:tcW w:w="2802" w:type="dxa"/>
            <w:tcMar/>
          </w:tcPr>
          <w:p w:rsidRPr="00335296" w:rsidR="00D37453" w:rsidP="009253DB" w:rsidRDefault="00AC6B22" w14:paraId="26772117" w14:textId="42BECC2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Corporate Sponsorship &amp; Fundraising</w:t>
            </w:r>
          </w:p>
        </w:tc>
        <w:tc>
          <w:tcPr>
            <w:tcW w:w="5845" w:type="dxa"/>
            <w:tcMar/>
          </w:tcPr>
          <w:p w:rsidRPr="00335296" w:rsidR="00D37453" w:rsidP="00992E50" w:rsidRDefault="00992E50" w14:paraId="433D3650" w14:textId="41905DA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Proven a</w:t>
            </w:r>
            <w:r w:rsidR="00DF3C72">
              <w:rPr>
                <w:rFonts w:asciiTheme="majorHAnsi" w:hAnsiTheme="majorHAnsi"/>
                <w:sz w:val="22"/>
                <w:szCs w:val="22"/>
              </w:rPr>
              <w:t>bility to</w:t>
            </w:r>
            <w:r w:rsidR="00F948D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F3C72">
              <w:rPr>
                <w:rFonts w:asciiTheme="majorHAnsi" w:hAnsiTheme="majorHAnsi"/>
                <w:sz w:val="22"/>
                <w:szCs w:val="22"/>
              </w:rPr>
              <w:t>create and execute a</w:t>
            </w:r>
            <w:r w:rsidR="00F948D0">
              <w:rPr>
                <w:rFonts w:asciiTheme="majorHAnsi" w:hAnsiTheme="majorHAnsi"/>
                <w:sz w:val="22"/>
                <w:szCs w:val="22"/>
              </w:rPr>
              <w:t xml:space="preserve"> corporate sponsorship and </w:t>
            </w:r>
            <w:r w:rsidR="00DF3C72">
              <w:rPr>
                <w:rFonts w:asciiTheme="majorHAnsi" w:hAnsiTheme="majorHAnsi"/>
                <w:sz w:val="22"/>
                <w:szCs w:val="22"/>
              </w:rPr>
              <w:t>fundraising strategy</w:t>
            </w:r>
            <w:r w:rsidR="00F948D0">
              <w:rPr>
                <w:rFonts w:asciiTheme="majorHAnsi" w:hAnsiTheme="majorHAnsi"/>
                <w:sz w:val="22"/>
                <w:szCs w:val="22"/>
              </w:rPr>
              <w:t xml:space="preserve"> and campaigns </w:t>
            </w:r>
          </w:p>
        </w:tc>
      </w:tr>
      <w:tr w:rsidR="00AC6B22" w:rsidTr="324F4063" w14:paraId="366EAB14" w14:textId="77777777">
        <w:tc>
          <w:tcPr>
            <w:tcW w:w="2802" w:type="dxa"/>
            <w:tcMar/>
          </w:tcPr>
          <w:p w:rsidR="00D37453" w:rsidP="009253DB" w:rsidRDefault="00AC6B22" w14:paraId="731FA8A0" w14:textId="2CAA2B9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Event Coordination &amp; Management</w:t>
            </w:r>
          </w:p>
        </w:tc>
        <w:tc>
          <w:tcPr>
            <w:tcW w:w="5845" w:type="dxa"/>
            <w:tcMar/>
          </w:tcPr>
          <w:p w:rsidR="00D37453" w:rsidP="00912C4F" w:rsidRDefault="00992E50" w14:paraId="209508EC" w14:textId="5A65C81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Proven ability to create and develop corporate events, including festivals, conferences, ceremonies and the like.</w:t>
            </w:r>
          </w:p>
        </w:tc>
      </w:tr>
      <w:tr w:rsidR="00AC6B22" w:rsidTr="324F4063" w14:paraId="0C1B87B2" w14:textId="77777777">
        <w:tc>
          <w:tcPr>
            <w:tcW w:w="2802" w:type="dxa"/>
            <w:tcMar/>
          </w:tcPr>
          <w:p w:rsidR="00AC6B22" w:rsidP="009253DB" w:rsidRDefault="00AC6B22" w14:paraId="1BD39A0B" w14:textId="080074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Community Building &amp; Stakeholder Engagement</w:t>
            </w:r>
          </w:p>
        </w:tc>
        <w:tc>
          <w:tcPr>
            <w:tcW w:w="5845" w:type="dxa"/>
            <w:tcMar/>
          </w:tcPr>
          <w:p w:rsidR="00AC6B22" w:rsidP="00E918D9" w:rsidRDefault="0057191A" w14:paraId="1FC9645A" w14:textId="0BC0363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Proven ability to </w:t>
            </w:r>
            <w:r w:rsidR="00E918D9">
              <w:rPr>
                <w:rFonts w:asciiTheme="majorHAnsi" w:hAnsiTheme="majorHAnsi"/>
                <w:sz w:val="22"/>
                <w:szCs w:val="22"/>
              </w:rPr>
              <w:t>develop strong community networks through effective stakeholder engagement strategies and activities</w:t>
            </w:r>
          </w:p>
        </w:tc>
      </w:tr>
      <w:tr w:rsidR="00AC6B22" w:rsidTr="324F4063" w14:paraId="1E468882" w14:textId="77777777">
        <w:tc>
          <w:tcPr>
            <w:tcW w:w="2802" w:type="dxa"/>
            <w:tcMar/>
          </w:tcPr>
          <w:p w:rsidR="00AC6B22" w:rsidP="009253DB" w:rsidRDefault="00AC6B22" w14:paraId="3FDC5867" w14:textId="00076E8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Information Technology &amp; Digital Communication</w:t>
            </w:r>
          </w:p>
        </w:tc>
        <w:tc>
          <w:tcPr>
            <w:tcW w:w="5845" w:type="dxa"/>
            <w:tcMar/>
          </w:tcPr>
          <w:p w:rsidR="00AC6B22" w:rsidP="003A27F1" w:rsidRDefault="00E918D9" w14:paraId="03383499" w14:textId="375AEC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Proven ability to </w:t>
            </w:r>
            <w:r w:rsidR="003A27F1">
              <w:rPr>
                <w:rFonts w:asciiTheme="majorHAnsi" w:hAnsiTheme="majorHAnsi"/>
                <w:sz w:val="22"/>
                <w:szCs w:val="22"/>
              </w:rPr>
              <w:t xml:space="preserve">identify the latest relevant, strategic, and cost-effective information-technology business platforms, and integrating these within a digital communications framework </w:t>
            </w:r>
          </w:p>
        </w:tc>
      </w:tr>
      <w:tr w:rsidR="324F4063" w:rsidTr="324F4063" w14:paraId="020413CF">
        <w:trPr>
          <w:trHeight w:val="300"/>
        </w:trPr>
        <w:tc>
          <w:tcPr>
            <w:tcW w:w="2802" w:type="dxa"/>
            <w:tcMar/>
          </w:tcPr>
          <w:p w:rsidR="742407B6" w:rsidP="324F4063" w:rsidRDefault="742407B6" w14:paraId="06AA69A1" w14:textId="1BB6DED2">
            <w:pPr>
              <w:pStyle w:val="Normal"/>
              <w:rPr>
                <w:rFonts w:ascii="Calibri" w:hAnsi="Calibri" w:asciiTheme="majorAscii" w:hAnsiTheme="majorAscii"/>
                <w:sz w:val="22"/>
                <w:szCs w:val="22"/>
              </w:rPr>
            </w:pPr>
            <w:r w:rsidRPr="324F4063" w:rsidR="742407B6">
              <w:rPr>
                <w:rFonts w:ascii="Calibri" w:hAnsi="Calibri" w:asciiTheme="majorAscii" w:hAnsiTheme="majorAscii"/>
                <w:sz w:val="22"/>
                <w:szCs w:val="22"/>
              </w:rPr>
              <w:t xml:space="preserve">Legal Proficiency </w:t>
            </w:r>
          </w:p>
        </w:tc>
        <w:tc>
          <w:tcPr>
            <w:tcW w:w="5845" w:type="dxa"/>
            <w:tcMar/>
          </w:tcPr>
          <w:p w:rsidR="742407B6" w:rsidP="324F4063" w:rsidRDefault="742407B6" w14:paraId="5BC68BBB" w14:textId="43A7E480">
            <w:pPr>
              <w:pStyle w:val="Normal"/>
              <w:rPr>
                <w:rFonts w:ascii="Calibri" w:hAnsi="Calibri" w:asciiTheme="majorAscii" w:hAnsiTheme="majorAscii"/>
                <w:sz w:val="22"/>
                <w:szCs w:val="22"/>
              </w:rPr>
            </w:pPr>
            <w:r w:rsidRPr="324F4063" w:rsidR="742407B6">
              <w:rPr>
                <w:rFonts w:ascii="Calibri" w:hAnsi="Calibri" w:asciiTheme="majorAscii" w:hAnsiTheme="majorAscii"/>
                <w:sz w:val="22"/>
                <w:szCs w:val="22"/>
              </w:rPr>
              <w:t>Proven ability to apply legal knowledge, demonstrated by expertise in relevant legal matters for not-for-profit organisations, such as employment law.</w:t>
            </w:r>
          </w:p>
        </w:tc>
      </w:tr>
    </w:tbl>
    <w:p w:rsidRPr="00335296" w:rsidR="009253DB" w:rsidP="009253DB" w:rsidRDefault="009253DB" w14:paraId="6D65CDC6" w14:textId="77777777"/>
    <w:p w:rsidRPr="000249DE" w:rsidR="00274ABD" w:rsidP="00274ABD" w:rsidRDefault="00274ABD" w14:paraId="776078B5" w14:textId="76A7232A">
      <w:pPr>
        <w:pStyle w:val="Heading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Personal Attributes</w:t>
      </w:r>
      <w:r w:rsidR="003A27F1">
        <w:rPr>
          <w:sz w:val="24"/>
          <w:szCs w:val="24"/>
        </w:rPr>
        <w:t xml:space="preserve"> </w:t>
      </w:r>
    </w:p>
    <w:p w:rsidR="00274ABD" w:rsidP="00335296" w:rsidRDefault="00274ABD" w14:paraId="7C878E06" w14:textId="77777777"/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875"/>
        <w:gridCol w:w="6880"/>
      </w:tblGrid>
      <w:tr w:rsidR="00D37453" w:rsidTr="324F4063" w14:paraId="6A280852" w14:textId="77777777">
        <w:tc>
          <w:tcPr>
            <w:tcW w:w="1875" w:type="dxa"/>
            <w:shd w:val="clear" w:color="auto" w:fill="000090"/>
            <w:tcMar/>
          </w:tcPr>
          <w:p w:rsidRPr="00335296" w:rsidR="00D37453" w:rsidP="00274ABD" w:rsidRDefault="00D37453" w14:paraId="2A2B844C" w14:textId="7777777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35296">
              <w:rPr>
                <w:rFonts w:asciiTheme="majorHAnsi" w:hAnsiTheme="majorHAnsi"/>
                <w:b/>
                <w:sz w:val="22"/>
                <w:szCs w:val="22"/>
              </w:rPr>
              <w:t>Skill Area</w:t>
            </w:r>
          </w:p>
        </w:tc>
        <w:tc>
          <w:tcPr>
            <w:tcW w:w="6880" w:type="dxa"/>
            <w:shd w:val="clear" w:color="auto" w:fill="000090"/>
            <w:tcMar/>
          </w:tcPr>
          <w:p w:rsidRPr="00335296" w:rsidR="00D37453" w:rsidP="00274ABD" w:rsidRDefault="00D37453" w14:paraId="627F3365" w14:textId="7777777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35296">
              <w:rPr>
                <w:rFonts w:asciiTheme="majorHAnsi" w:hAnsiTheme="majorHAnsi"/>
                <w:b/>
                <w:sz w:val="22"/>
                <w:szCs w:val="22"/>
              </w:rPr>
              <w:t>Description</w:t>
            </w:r>
          </w:p>
        </w:tc>
      </w:tr>
      <w:tr w:rsidR="00D37453" w:rsidTr="324F4063" w14:paraId="7746D07D" w14:textId="77777777">
        <w:tc>
          <w:tcPr>
            <w:tcW w:w="1875" w:type="dxa"/>
            <w:tcMar/>
          </w:tcPr>
          <w:p w:rsidRPr="00335296" w:rsidR="00D37453" w:rsidP="00274ABD" w:rsidRDefault="003A27F1" w14:paraId="1CD4301F" w14:textId="5C235F6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Commitment</w:t>
            </w:r>
          </w:p>
        </w:tc>
        <w:tc>
          <w:tcPr>
            <w:tcW w:w="6880" w:type="dxa"/>
            <w:tcMar/>
          </w:tcPr>
          <w:p w:rsidRPr="00335296" w:rsidR="00D37453" w:rsidP="00274ABD" w:rsidRDefault="003A27F1" w14:paraId="1346D22E" w14:textId="77601A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Ability to devote appropriate time and energy to the role of Director</w:t>
            </w:r>
          </w:p>
        </w:tc>
      </w:tr>
      <w:tr w:rsidR="00D37453" w:rsidTr="324F4063" w14:paraId="4A449959" w14:textId="77777777">
        <w:tc>
          <w:tcPr>
            <w:tcW w:w="1875" w:type="dxa"/>
            <w:tcMar/>
          </w:tcPr>
          <w:p w:rsidRPr="00335296" w:rsidR="00D37453" w:rsidP="00274ABD" w:rsidRDefault="003A27F1" w14:paraId="50C71E84" w14:textId="3CE4B0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Communication</w:t>
            </w:r>
          </w:p>
        </w:tc>
        <w:tc>
          <w:tcPr>
            <w:tcW w:w="6880" w:type="dxa"/>
            <w:tcMar/>
          </w:tcPr>
          <w:p w:rsidRPr="00335296" w:rsidR="00D37453" w:rsidP="00690C65" w:rsidRDefault="003A27F1" w14:paraId="01EA94C2" w14:textId="6A3340A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Ability to communicate </w:t>
            </w:r>
            <w:r w:rsidR="00690C65">
              <w:rPr>
                <w:rFonts w:asciiTheme="majorHAnsi" w:hAnsiTheme="majorHAnsi"/>
                <w:sz w:val="22"/>
                <w:szCs w:val="22"/>
              </w:rPr>
              <w:t xml:space="preserve">broadly and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effectively </w:t>
            </w:r>
            <w:r w:rsidR="00690C6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690C65" w:rsidTr="324F4063" w14:paraId="56F871EA" w14:textId="77777777">
        <w:tc>
          <w:tcPr>
            <w:tcW w:w="1875" w:type="dxa"/>
            <w:tcMar/>
          </w:tcPr>
          <w:p w:rsidR="00690C65" w:rsidP="00274ABD" w:rsidRDefault="00690C65" w14:paraId="7E835AC9" w14:textId="4462FCF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Insightful</w:t>
            </w:r>
          </w:p>
        </w:tc>
        <w:tc>
          <w:tcPr>
            <w:tcW w:w="6880" w:type="dxa"/>
            <w:tcMar/>
          </w:tcPr>
          <w:p w:rsidR="00690C65" w:rsidP="00690C65" w:rsidRDefault="00690C65" w14:paraId="103EDEDD" w14:textId="24A2CF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Ability to ask probing and though-provoking, yet respectful questions of management and fellow Directors</w:t>
            </w:r>
          </w:p>
        </w:tc>
      </w:tr>
      <w:tr w:rsidR="00D37453" w:rsidTr="324F4063" w14:paraId="71CFFF39" w14:textId="77777777">
        <w:tc>
          <w:tcPr>
            <w:tcW w:w="1875" w:type="dxa"/>
            <w:tcMar/>
          </w:tcPr>
          <w:p w:rsidRPr="00335296" w:rsidR="00D37453" w:rsidP="00274ABD" w:rsidRDefault="00690C65" w14:paraId="02B6CE77" w14:textId="340A9A8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Integrity and E</w:t>
            </w:r>
            <w:r w:rsidR="00D37453">
              <w:rPr>
                <w:rFonts w:asciiTheme="majorHAnsi" w:hAnsiTheme="majorHAnsi"/>
                <w:sz w:val="22"/>
                <w:szCs w:val="22"/>
              </w:rPr>
              <w:t>thics</w:t>
            </w:r>
          </w:p>
        </w:tc>
        <w:tc>
          <w:tcPr>
            <w:tcW w:w="6880" w:type="dxa"/>
            <w:tcMar/>
          </w:tcPr>
          <w:p w:rsidRPr="00B04639" w:rsidR="00D37453" w:rsidP="003A27F1" w:rsidRDefault="00690C65" w14:paraId="3A1B6407" w14:textId="33DB03A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</w:t>
            </w:r>
            <w:r w:rsidR="003A27F1">
              <w:rPr>
                <w:rFonts w:asciiTheme="majorHAnsi" w:hAnsiTheme="majorHAnsi"/>
                <w:sz w:val="22"/>
                <w:szCs w:val="22"/>
              </w:rPr>
              <w:t>ommitment to u</w:t>
            </w:r>
            <w:r w:rsidR="00D37453">
              <w:rPr>
                <w:rFonts w:asciiTheme="majorHAnsi" w:hAnsiTheme="majorHAnsi"/>
                <w:sz w:val="22"/>
                <w:szCs w:val="22"/>
              </w:rPr>
              <w:t>nderstanding and fulfilling the duties and resp</w:t>
            </w:r>
            <w:r w:rsidR="003A27F1">
              <w:rPr>
                <w:rFonts w:asciiTheme="majorHAnsi" w:hAnsiTheme="majorHAnsi"/>
                <w:sz w:val="22"/>
                <w:szCs w:val="22"/>
              </w:rPr>
              <w:t xml:space="preserve">onsibilities of a director, </w:t>
            </w:r>
            <w:r w:rsidR="00D37453">
              <w:rPr>
                <w:rFonts w:asciiTheme="majorHAnsi" w:hAnsiTheme="majorHAnsi"/>
                <w:sz w:val="22"/>
                <w:szCs w:val="22"/>
              </w:rPr>
              <w:t>maintaining knowledge in this regard through appropriate professional development</w:t>
            </w:r>
            <w:r w:rsidR="003A27F1">
              <w:rPr>
                <w:rFonts w:asciiTheme="majorHAnsi" w:hAnsiTheme="majorHAnsi"/>
                <w:sz w:val="22"/>
                <w:szCs w:val="22"/>
              </w:rPr>
              <w:t>, b</w:t>
            </w:r>
            <w:r w:rsidR="00D37453">
              <w:rPr>
                <w:rFonts w:asciiTheme="majorHAnsi" w:hAnsiTheme="majorHAnsi"/>
                <w:sz w:val="22"/>
                <w:szCs w:val="22"/>
              </w:rPr>
              <w:t>eing transparent and declaring any activities or conduct that might be a potential conflict</w:t>
            </w:r>
            <w:r w:rsidR="003A27F1">
              <w:rPr>
                <w:rFonts w:asciiTheme="majorHAnsi" w:hAnsiTheme="majorHAnsi"/>
                <w:sz w:val="22"/>
                <w:szCs w:val="22"/>
              </w:rPr>
              <w:t>, and m</w:t>
            </w:r>
            <w:r w:rsidR="00D37453">
              <w:rPr>
                <w:rFonts w:asciiTheme="majorHAnsi" w:hAnsiTheme="majorHAnsi"/>
                <w:sz w:val="22"/>
                <w:szCs w:val="22"/>
              </w:rPr>
              <w:t>aintaining board confidentiality</w:t>
            </w:r>
          </w:p>
        </w:tc>
      </w:tr>
      <w:tr w:rsidR="00690C65" w:rsidTr="324F4063" w14:paraId="63C9E4AE" w14:textId="77777777">
        <w:tc>
          <w:tcPr>
            <w:tcW w:w="1875" w:type="dxa"/>
            <w:tcMar/>
          </w:tcPr>
          <w:p w:rsidR="00690C65" w:rsidP="00274ABD" w:rsidRDefault="00690C65" w14:paraId="37E14EE5" w14:textId="5356D6C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Negotiation</w:t>
            </w:r>
          </w:p>
        </w:tc>
        <w:tc>
          <w:tcPr>
            <w:tcW w:w="6880" w:type="dxa"/>
            <w:tcMar/>
          </w:tcPr>
          <w:p w:rsidR="00690C65" w:rsidP="003A27F1" w:rsidRDefault="00690C65" w14:paraId="599C7F3B" w14:textId="543E76F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Ability to negotiate outcomes and influence others in the pursuit of effective decision-making</w:t>
            </w:r>
          </w:p>
        </w:tc>
      </w:tr>
      <w:tr w:rsidR="006B7AE6" w:rsidTr="324F4063" w14:paraId="6C880583" w14:textId="77777777">
        <w:tc>
          <w:tcPr>
            <w:tcW w:w="1875" w:type="dxa"/>
            <w:tcMar/>
          </w:tcPr>
          <w:p w:rsidR="006B7AE6" w:rsidP="00274ABD" w:rsidRDefault="006B7AE6" w14:paraId="7D34614C" w14:textId="39485BF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Presence</w:t>
            </w:r>
          </w:p>
        </w:tc>
        <w:tc>
          <w:tcPr>
            <w:tcW w:w="6880" w:type="dxa"/>
            <w:tcMar/>
          </w:tcPr>
          <w:p w:rsidR="006B7AE6" w:rsidP="003A27F1" w:rsidRDefault="006B7AE6" w14:paraId="5D85AE99" w14:textId="4E10B25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Ability to effectively represent the Company at relevant and selected external events and in the process, influence professional and political stakeholders</w:t>
            </w:r>
          </w:p>
        </w:tc>
      </w:tr>
      <w:tr w:rsidR="006B7AE6" w:rsidTr="324F4063" w14:paraId="6ACEF870" w14:textId="77777777">
        <w:tc>
          <w:tcPr>
            <w:tcW w:w="1875" w:type="dxa"/>
            <w:tcMar/>
          </w:tcPr>
          <w:p w:rsidR="006B7AE6" w:rsidP="00274ABD" w:rsidRDefault="006B7AE6" w14:paraId="2095AB40" w14:textId="211DD9C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Interpersonal Relations</w:t>
            </w:r>
          </w:p>
        </w:tc>
        <w:tc>
          <w:tcPr>
            <w:tcW w:w="6880" w:type="dxa"/>
            <w:tcMar/>
          </w:tcPr>
          <w:p w:rsidR="006B7AE6" w:rsidP="006B7AE6" w:rsidRDefault="006B7AE6" w14:paraId="28D76874" w14:textId="5831C3F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Possess effective leadership skills with the ability to develop and maintain strong interpersonal relations</w:t>
            </w:r>
          </w:p>
        </w:tc>
      </w:tr>
      <w:tr w:rsidR="00D37453" w:rsidTr="324F4063" w14:paraId="4423AF09" w14:textId="77777777">
        <w:tc>
          <w:tcPr>
            <w:tcW w:w="1875" w:type="dxa"/>
            <w:tcMar/>
          </w:tcPr>
          <w:p w:rsidRPr="00335296" w:rsidR="00D37453" w:rsidP="00274ABD" w:rsidRDefault="00690C65" w14:paraId="64D71EDA" w14:textId="6177A2D7">
            <w:pPr>
              <w:rPr>
                <w:rFonts w:asciiTheme="majorHAnsi" w:hAnsiTheme="majorHAnsi"/>
                <w:sz w:val="22"/>
                <w:szCs w:val="22"/>
              </w:rPr>
            </w:pPr>
            <w:r w:rsidRPr="006B7AE6">
              <w:rPr>
                <w:rFonts w:asciiTheme="majorHAnsi" w:hAnsiTheme="majorHAnsi"/>
                <w:sz w:val="22"/>
                <w:szCs w:val="22"/>
              </w:rPr>
              <w:t>A</w:t>
            </w:r>
            <w:r w:rsidRPr="006B7AE6" w:rsidR="00D37453">
              <w:rPr>
                <w:rFonts w:asciiTheme="majorHAnsi" w:hAnsiTheme="majorHAnsi"/>
                <w:sz w:val="22"/>
                <w:szCs w:val="22"/>
              </w:rPr>
              <w:t>wareness</w:t>
            </w:r>
            <w:r w:rsidR="006B7AE6">
              <w:rPr>
                <w:rFonts w:asciiTheme="majorHAnsi" w:hAnsiTheme="majorHAnsi"/>
                <w:sz w:val="22"/>
                <w:szCs w:val="22"/>
              </w:rPr>
              <w:t xml:space="preserve"> of Western Sydney Region</w:t>
            </w:r>
          </w:p>
        </w:tc>
        <w:tc>
          <w:tcPr>
            <w:tcW w:w="6880" w:type="dxa"/>
            <w:tcMar/>
          </w:tcPr>
          <w:p w:rsidRPr="00335296" w:rsidR="00D37453" w:rsidP="00274ABD" w:rsidRDefault="006B7AE6" w14:paraId="2BC78B2E" w14:textId="7C034AB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Possess </w:t>
            </w:r>
            <w:r w:rsidR="00567CF6">
              <w:rPr>
                <w:rFonts w:asciiTheme="majorHAnsi" w:hAnsiTheme="majorHAnsi"/>
                <w:sz w:val="22"/>
                <w:szCs w:val="22"/>
              </w:rPr>
              <w:t>knowledge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and </w:t>
            </w:r>
            <w:r w:rsidR="00567CF6">
              <w:rPr>
                <w:rFonts w:asciiTheme="majorHAnsi" w:hAnsiTheme="majorHAnsi"/>
                <w:sz w:val="22"/>
                <w:szCs w:val="22"/>
              </w:rPr>
              <w:t>awareness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of the Western </w:t>
            </w:r>
            <w:r w:rsidR="00567CF6">
              <w:rPr>
                <w:rFonts w:asciiTheme="majorHAnsi" w:hAnsiTheme="majorHAnsi"/>
                <w:sz w:val="22"/>
                <w:szCs w:val="22"/>
              </w:rPr>
              <w:t>Sydney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region</w:t>
            </w:r>
            <w:r w:rsidR="00567CF6">
              <w:rPr>
                <w:rFonts w:asciiTheme="majorHAnsi" w:hAnsiTheme="majorHAnsi"/>
                <w:sz w:val="22"/>
                <w:szCs w:val="22"/>
              </w:rPr>
              <w:t xml:space="preserve"> with a particular focus on social disadvantage issues impacting minorities and the culturally diverse</w:t>
            </w:r>
          </w:p>
        </w:tc>
      </w:tr>
    </w:tbl>
    <w:p w:rsidRPr="00335296" w:rsidR="00274ABD" w:rsidP="00FE72E5" w:rsidRDefault="00274ABD" w14:paraId="3C7330FF" w14:textId="77777777"/>
    <w:sectPr w:rsidRPr="00335296" w:rsidR="00274ABD" w:rsidSect="004501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27E" w:rsidP="00616E6B" w:rsidRDefault="0044027E" w14:paraId="76F079F0" w14:textId="77777777">
      <w:r>
        <w:separator/>
      </w:r>
    </w:p>
  </w:endnote>
  <w:endnote w:type="continuationSeparator" w:id="0">
    <w:p w:rsidR="0044027E" w:rsidP="00616E6B" w:rsidRDefault="0044027E" w14:paraId="702FD2A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24" w:rsidP="00616E6B" w:rsidRDefault="00A62F24" w14:paraId="2E4FEBCE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2F24" w:rsidP="00616E6B" w:rsidRDefault="00A62F24" w14:paraId="6AFAB072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24" w:rsidP="00616E6B" w:rsidRDefault="00A62F24" w14:paraId="409278AB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2955">
      <w:rPr>
        <w:rStyle w:val="PageNumber"/>
        <w:noProof/>
      </w:rPr>
      <w:t>2</w:t>
    </w:r>
    <w:r>
      <w:rPr>
        <w:rStyle w:val="PageNumber"/>
      </w:rPr>
      <w:fldChar w:fldCharType="end"/>
    </w:r>
  </w:p>
  <w:p w:rsidR="00A62F24" w:rsidP="00616E6B" w:rsidRDefault="00A62F24" w14:paraId="27F36C67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24" w:rsidRDefault="00A62F24" w14:paraId="27981CE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27E" w:rsidP="00616E6B" w:rsidRDefault="0044027E" w14:paraId="51C021FB" w14:textId="77777777">
      <w:r>
        <w:separator/>
      </w:r>
    </w:p>
  </w:footnote>
  <w:footnote w:type="continuationSeparator" w:id="0">
    <w:p w:rsidR="0044027E" w:rsidP="00616E6B" w:rsidRDefault="0044027E" w14:paraId="22076A1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24" w:rsidRDefault="00A62F24" w14:paraId="70B0223B" w14:textId="4C1247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24" w:rsidRDefault="00A62F24" w14:paraId="10C4F301" w14:textId="5EDC7F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24" w:rsidRDefault="00A62F24" w14:paraId="357F50A2" w14:textId="745A5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752"/>
    <w:multiLevelType w:val="hybridMultilevel"/>
    <w:tmpl w:val="6312321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A5487"/>
    <w:multiLevelType w:val="hybridMultilevel"/>
    <w:tmpl w:val="1FC8809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83093"/>
    <w:multiLevelType w:val="multilevel"/>
    <w:tmpl w:val="CEE0F9D4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4371BF"/>
    <w:multiLevelType w:val="hybridMultilevel"/>
    <w:tmpl w:val="CF0EF7C0"/>
    <w:lvl w:ilvl="0" w:tplc="6680DBC0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717952"/>
    <w:multiLevelType w:val="hybridMultilevel"/>
    <w:tmpl w:val="44B0A97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243E2873"/>
    <w:multiLevelType w:val="hybridMultilevel"/>
    <w:tmpl w:val="CEE0F9D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561F51"/>
    <w:multiLevelType w:val="hybridMultilevel"/>
    <w:tmpl w:val="4052E6B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A541D76"/>
    <w:multiLevelType w:val="hybridMultilevel"/>
    <w:tmpl w:val="0B5C0708"/>
    <w:lvl w:ilvl="0" w:tplc="EEACE0E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F14E3C"/>
    <w:multiLevelType w:val="hybridMultilevel"/>
    <w:tmpl w:val="EB141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23B35"/>
    <w:multiLevelType w:val="hybridMultilevel"/>
    <w:tmpl w:val="44D2BDD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7B06D6"/>
    <w:multiLevelType w:val="hybridMultilevel"/>
    <w:tmpl w:val="BC8A8DC4"/>
    <w:lvl w:ilvl="0" w:tplc="3BAA6E3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FD358D"/>
    <w:multiLevelType w:val="hybridMultilevel"/>
    <w:tmpl w:val="828EE43E"/>
    <w:lvl w:ilvl="0" w:tplc="AD529D42">
      <w:start w:val="1"/>
      <w:numFmt w:val="lowerLetter"/>
      <w:lvlText w:val="%1)"/>
      <w:lvlJc w:val="left"/>
      <w:pPr>
        <w:ind w:left="360" w:hanging="360"/>
      </w:pPr>
      <w:rPr>
        <w:rFonts w:hint="default" w:asciiTheme="majorHAnsi" w:hAnsiTheme="majorHAnsi"/>
        <w:b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E00D7C"/>
    <w:multiLevelType w:val="hybridMultilevel"/>
    <w:tmpl w:val="EB141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86949"/>
    <w:multiLevelType w:val="hybridMultilevel"/>
    <w:tmpl w:val="B6D6DFDC"/>
    <w:lvl w:ilvl="0" w:tplc="594E59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92F2A"/>
    <w:multiLevelType w:val="hybridMultilevel"/>
    <w:tmpl w:val="CEE0F9D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1"/>
  </w:num>
  <w:num w:numId="5">
    <w:abstractNumId w:val="3"/>
  </w:num>
  <w:num w:numId="6">
    <w:abstractNumId w:val="5"/>
  </w:num>
  <w:num w:numId="7">
    <w:abstractNumId w:val="12"/>
  </w:num>
  <w:num w:numId="8">
    <w:abstractNumId w:val="8"/>
  </w:num>
  <w:num w:numId="9">
    <w:abstractNumId w:val="0"/>
  </w:num>
  <w:num w:numId="10">
    <w:abstractNumId w:val="14"/>
  </w:num>
  <w:num w:numId="11">
    <w:abstractNumId w:val="2"/>
  </w:num>
  <w:num w:numId="12">
    <w:abstractNumId w:val="13"/>
  </w:num>
  <w:num w:numId="13">
    <w:abstractNumId w:val="4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58"/>
    <w:rsid w:val="000222F4"/>
    <w:rsid w:val="000249DE"/>
    <w:rsid w:val="00025E78"/>
    <w:rsid w:val="00026173"/>
    <w:rsid w:val="00074B12"/>
    <w:rsid w:val="000D2626"/>
    <w:rsid w:val="000F7292"/>
    <w:rsid w:val="001328D8"/>
    <w:rsid w:val="001B2B00"/>
    <w:rsid w:val="001B79FE"/>
    <w:rsid w:val="001D04AB"/>
    <w:rsid w:val="001D28C4"/>
    <w:rsid w:val="001D4B0F"/>
    <w:rsid w:val="00274ABD"/>
    <w:rsid w:val="002F2C58"/>
    <w:rsid w:val="00322912"/>
    <w:rsid w:val="00325F8D"/>
    <w:rsid w:val="00335296"/>
    <w:rsid w:val="00352A8D"/>
    <w:rsid w:val="003717B4"/>
    <w:rsid w:val="00377B89"/>
    <w:rsid w:val="00380BF6"/>
    <w:rsid w:val="00387282"/>
    <w:rsid w:val="003934EA"/>
    <w:rsid w:val="003A27F1"/>
    <w:rsid w:val="003A71EB"/>
    <w:rsid w:val="0044027E"/>
    <w:rsid w:val="0045015A"/>
    <w:rsid w:val="00463E9C"/>
    <w:rsid w:val="004A32C7"/>
    <w:rsid w:val="004B0D81"/>
    <w:rsid w:val="005333C1"/>
    <w:rsid w:val="00546631"/>
    <w:rsid w:val="00567CF6"/>
    <w:rsid w:val="0057191A"/>
    <w:rsid w:val="00577008"/>
    <w:rsid w:val="0058750E"/>
    <w:rsid w:val="005B7E9E"/>
    <w:rsid w:val="005E7F0E"/>
    <w:rsid w:val="00616E6B"/>
    <w:rsid w:val="00626332"/>
    <w:rsid w:val="00635500"/>
    <w:rsid w:val="00666F5C"/>
    <w:rsid w:val="00690C65"/>
    <w:rsid w:val="006B04D8"/>
    <w:rsid w:val="006B4F7F"/>
    <w:rsid w:val="006B7AE6"/>
    <w:rsid w:val="006C522E"/>
    <w:rsid w:val="006C70A7"/>
    <w:rsid w:val="007078F0"/>
    <w:rsid w:val="0076287F"/>
    <w:rsid w:val="007A69B3"/>
    <w:rsid w:val="007D7B08"/>
    <w:rsid w:val="008574F1"/>
    <w:rsid w:val="008624C6"/>
    <w:rsid w:val="008672F1"/>
    <w:rsid w:val="008F0FC2"/>
    <w:rsid w:val="008F5F24"/>
    <w:rsid w:val="00905EB7"/>
    <w:rsid w:val="00912C4F"/>
    <w:rsid w:val="009253DB"/>
    <w:rsid w:val="0097104E"/>
    <w:rsid w:val="00975A04"/>
    <w:rsid w:val="00976AB5"/>
    <w:rsid w:val="00992E50"/>
    <w:rsid w:val="009B3440"/>
    <w:rsid w:val="009B6D23"/>
    <w:rsid w:val="009D4F94"/>
    <w:rsid w:val="00A11949"/>
    <w:rsid w:val="00A133D8"/>
    <w:rsid w:val="00A42955"/>
    <w:rsid w:val="00A62F24"/>
    <w:rsid w:val="00A67FFC"/>
    <w:rsid w:val="00A9679D"/>
    <w:rsid w:val="00AA72BA"/>
    <w:rsid w:val="00AA7C35"/>
    <w:rsid w:val="00AB2C9D"/>
    <w:rsid w:val="00AC2D89"/>
    <w:rsid w:val="00AC6B22"/>
    <w:rsid w:val="00AE05E6"/>
    <w:rsid w:val="00AE6856"/>
    <w:rsid w:val="00AF00E5"/>
    <w:rsid w:val="00B04639"/>
    <w:rsid w:val="00B33593"/>
    <w:rsid w:val="00B4236F"/>
    <w:rsid w:val="00BF0F10"/>
    <w:rsid w:val="00C55B73"/>
    <w:rsid w:val="00C612C7"/>
    <w:rsid w:val="00C6375B"/>
    <w:rsid w:val="00CB33F8"/>
    <w:rsid w:val="00CF2E92"/>
    <w:rsid w:val="00D20EF8"/>
    <w:rsid w:val="00D37453"/>
    <w:rsid w:val="00D40BE2"/>
    <w:rsid w:val="00D50644"/>
    <w:rsid w:val="00D77558"/>
    <w:rsid w:val="00DA2A00"/>
    <w:rsid w:val="00DF3C72"/>
    <w:rsid w:val="00E24D67"/>
    <w:rsid w:val="00E356A0"/>
    <w:rsid w:val="00E918D9"/>
    <w:rsid w:val="00EC67DE"/>
    <w:rsid w:val="00F14AFA"/>
    <w:rsid w:val="00F34A43"/>
    <w:rsid w:val="00F8060D"/>
    <w:rsid w:val="00F81A0E"/>
    <w:rsid w:val="00F948D0"/>
    <w:rsid w:val="00FC3E11"/>
    <w:rsid w:val="00FE5E87"/>
    <w:rsid w:val="00FE72E5"/>
    <w:rsid w:val="00FF5107"/>
    <w:rsid w:val="00FF5741"/>
    <w:rsid w:val="2973A9C1"/>
    <w:rsid w:val="324F4063"/>
    <w:rsid w:val="50CE7CBF"/>
    <w:rsid w:val="742407B6"/>
    <w:rsid w:val="7E07C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9AA93C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375B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50E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2F4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222F4"/>
    <w:rPr>
      <w:rFonts w:ascii="Lucida Grande" w:hAnsi="Lucida Grande" w:cs="Lucida Grande"/>
      <w:sz w:val="18"/>
      <w:szCs w:val="18"/>
      <w:lang w:val="en-AU"/>
    </w:rPr>
  </w:style>
  <w:style w:type="character" w:styleId="Heading1Char" w:customStyle="1">
    <w:name w:val="Heading 1 Char"/>
    <w:basedOn w:val="DefaultParagraphFont"/>
    <w:link w:val="Heading1"/>
    <w:uiPriority w:val="9"/>
    <w:rsid w:val="00C6375B"/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  <w:lang w:val="en-AU"/>
    </w:rPr>
  </w:style>
  <w:style w:type="character" w:styleId="Heading2Char" w:customStyle="1">
    <w:name w:val="Heading 2 Char"/>
    <w:basedOn w:val="DefaultParagraphFont"/>
    <w:link w:val="Heading2"/>
    <w:uiPriority w:val="9"/>
    <w:rsid w:val="0058750E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en-AU"/>
    </w:rPr>
  </w:style>
  <w:style w:type="paragraph" w:styleId="ListParagraph">
    <w:name w:val="List Paragraph"/>
    <w:basedOn w:val="Normal"/>
    <w:uiPriority w:val="34"/>
    <w:qFormat/>
    <w:rsid w:val="008624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D8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16E6B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16E6B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616E6B"/>
  </w:style>
  <w:style w:type="table" w:styleId="TableGrid">
    <w:name w:val="Table Grid"/>
    <w:basedOn w:val="TableNormal"/>
    <w:uiPriority w:val="59"/>
    <w:rsid w:val="00F14AF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B79FE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B79FE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tiff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customXml" Target="../customXml/item4.xml" Id="rId19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A6A127132DD489D254921F2AC7DF2" ma:contentTypeVersion="13" ma:contentTypeDescription="Create a new document." ma:contentTypeScope="" ma:versionID="267a66b4eaa109d4a40d92f42de24a61">
  <xsd:schema xmlns:xsd="http://www.w3.org/2001/XMLSchema" xmlns:xs="http://www.w3.org/2001/XMLSchema" xmlns:p="http://schemas.microsoft.com/office/2006/metadata/properties" xmlns:ns2="7bdbdd33-be36-44c9-89cf-6c6a7a5a14d6" xmlns:ns3="c35c0674-b535-4f70-9c92-c839103699ba" targetNamespace="http://schemas.microsoft.com/office/2006/metadata/properties" ma:root="true" ma:fieldsID="aef849c7cb9fdee3b0197182b2d34dff" ns2:_="" ns3:_="">
    <xsd:import namespace="7bdbdd33-be36-44c9-89cf-6c6a7a5a14d6"/>
    <xsd:import namespace="c35c0674-b535-4f70-9c92-c839103699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bdd33-be36-44c9-89cf-6c6a7a5a14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788194d-bfc9-47a2-972a-99c61404ee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0674-b535-4f70-9c92-c83910369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8f7633d-dcc5-4acf-a841-ead0f143ff2a}" ma:internalName="TaxCatchAll" ma:showField="CatchAllData" ma:web="c35c0674-b535-4f70-9c92-c839103699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5c0674-b535-4f70-9c92-c839103699ba" xsi:nil="true"/>
    <lcf76f155ced4ddcb4097134ff3c332f xmlns="7bdbdd33-be36-44c9-89cf-6c6a7a5a14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48CD02-9242-4FB8-8670-054B12453C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C04BD4-EE19-4523-A1C0-BD9073BF6832}"/>
</file>

<file path=customXml/itemProps3.xml><?xml version="1.0" encoding="utf-8"?>
<ds:datastoreItem xmlns:ds="http://schemas.openxmlformats.org/officeDocument/2006/customXml" ds:itemID="{E357FE8F-7EAD-4DD8-B634-DA0D12D37FCC}"/>
</file>

<file path=customXml/itemProps4.xml><?xml version="1.0" encoding="utf-8"?>
<ds:datastoreItem xmlns:ds="http://schemas.openxmlformats.org/officeDocument/2006/customXml" ds:itemID="{922649D1-2FC7-4170-AA08-1AA5B25DDDD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David Rosenbaum</dc:creator>
  <lastModifiedBy>Sophia Strickland</lastModifiedBy>
  <revision>5</revision>
  <lastPrinted>2019-01-07T00:52:00.0000000Z</lastPrinted>
  <dcterms:created xsi:type="dcterms:W3CDTF">2017-10-18T05:25:00.0000000Z</dcterms:created>
  <dcterms:modified xsi:type="dcterms:W3CDTF">2023-11-02T00:51:15.0588033Z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0x0101006FEA6A127132DD489D254921F2AC7DF2</vt:lpwstr>
  </property>
  <property fmtid="{D5CDD505-2E9C-101B-9397-08002B2CF9AE}" pid="3" name="MediaServiceImageTags">
    <vt:lpwstr/>
  </property>
</Properties>
</file>